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B3" w:rsidRPr="00FD41C0" w:rsidRDefault="00A621B3" w:rsidP="00A621B3">
      <w:pPr>
        <w:rPr>
          <w:rFonts w:ascii="Times New Roman" w:hAnsi="Times New Roman" w:cs="Times New Roman"/>
          <w:b/>
        </w:rPr>
      </w:pPr>
    </w:p>
    <w:p w:rsidR="00A621B3" w:rsidRPr="00FD41C0" w:rsidRDefault="00FD41C0" w:rsidP="00A621B3">
      <w:pPr>
        <w:rPr>
          <w:rFonts w:ascii="Times New Roman" w:hAnsi="Times New Roman" w:cs="Times New Roman"/>
        </w:rPr>
      </w:pPr>
      <w:r w:rsidRPr="00FD41C0">
        <w:rPr>
          <w:rFonts w:ascii="Times New Roman" w:hAnsi="Times New Roman" w:cs="Times New Roman"/>
          <w:b/>
        </w:rPr>
        <w:t>R</w:t>
      </w:r>
      <w:r w:rsidR="00A621B3" w:rsidRPr="00FD41C0">
        <w:rPr>
          <w:rFonts w:ascii="Times New Roman" w:hAnsi="Times New Roman" w:cs="Times New Roman"/>
          <w:b/>
        </w:rPr>
        <w:t>on Anderson</w:t>
      </w:r>
      <w:r w:rsidR="00A621B3" w:rsidRPr="00FD41C0">
        <w:rPr>
          <w:rFonts w:ascii="Times New Roman" w:hAnsi="Times New Roman" w:cs="Times New Roman"/>
        </w:rPr>
        <w:br/>
        <w:t>admin@ronandersonstudio.com</w:t>
      </w:r>
      <w:r w:rsidR="00A621B3" w:rsidRPr="00FD41C0">
        <w:rPr>
          <w:rFonts w:ascii="Times New Roman" w:hAnsi="Times New Roman" w:cs="Times New Roman"/>
        </w:rPr>
        <w:br/>
        <w:t>www.ronandersonstudio.com</w:t>
      </w:r>
    </w:p>
    <w:p w:rsidR="000375D1" w:rsidRPr="00A621B3" w:rsidRDefault="000375D1" w:rsidP="000375D1">
      <w:pPr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E20EC9" w:rsidRPr="00A621B3" w:rsidRDefault="004D7B08" w:rsidP="000375D1">
      <w:pPr>
        <w:rPr>
          <w:rFonts w:ascii="Times New Roman" w:hAnsi="Times New Roman" w:cs="Times New Roman"/>
          <w:b/>
          <w:sz w:val="18"/>
          <w:szCs w:val="18"/>
        </w:rPr>
      </w:pPr>
      <w:r w:rsidRPr="00A621B3">
        <w:rPr>
          <w:rFonts w:ascii="Times New Roman" w:hAnsi="Times New Roman" w:cs="Times New Roman"/>
          <w:b/>
          <w:sz w:val="18"/>
          <w:szCs w:val="18"/>
        </w:rPr>
        <w:t>ARTIST COMMISSIONS</w:t>
      </w:r>
    </w:p>
    <w:p w:rsidR="00650665" w:rsidRPr="00A621B3" w:rsidRDefault="00F11ED3" w:rsidP="000375D1">
      <w:pPr>
        <w:rPr>
          <w:rFonts w:ascii="Times New Roman" w:hAnsi="Times New Roman" w:cs="Times New Roman"/>
          <w:sz w:val="18"/>
          <w:szCs w:val="18"/>
        </w:rPr>
      </w:pPr>
      <w:r w:rsidRPr="00A621B3">
        <w:rPr>
          <w:rFonts w:ascii="Times New Roman" w:hAnsi="Times New Roman" w:cs="Times New Roman"/>
          <w:b/>
          <w:sz w:val="18"/>
          <w:szCs w:val="18"/>
        </w:rPr>
        <w:br/>
      </w:r>
      <w:r w:rsidRPr="00A621B3">
        <w:rPr>
          <w:rFonts w:ascii="Times New Roman" w:hAnsi="Times New Roman" w:cs="Times New Roman"/>
          <w:sz w:val="18"/>
          <w:szCs w:val="18"/>
        </w:rPr>
        <w:t>2005</w:t>
      </w:r>
      <w:r w:rsidRPr="00A621B3">
        <w:rPr>
          <w:rFonts w:ascii="Times New Roman" w:hAnsi="Times New Roman" w:cs="Times New Roman"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ab/>
        <w:t>The Supreme Court of Ohio/The Ohio Judicial Center</w:t>
      </w:r>
      <w:r w:rsidRPr="00A621B3">
        <w:rPr>
          <w:rFonts w:ascii="Times New Roman" w:hAnsi="Times New Roman" w:cs="Times New Roman"/>
          <w:b/>
          <w:sz w:val="18"/>
          <w:szCs w:val="18"/>
        </w:rPr>
        <w:tab/>
      </w:r>
      <w:r w:rsidR="0063736B" w:rsidRPr="00A621B3">
        <w:rPr>
          <w:rFonts w:ascii="Times New Roman" w:hAnsi="Times New Roman" w:cs="Times New Roman"/>
          <w:b/>
          <w:sz w:val="18"/>
          <w:szCs w:val="18"/>
        </w:rPr>
        <w:tab/>
      </w:r>
      <w:r w:rsidR="0063736B" w:rsidRPr="00A621B3">
        <w:rPr>
          <w:rFonts w:ascii="Times New Roman" w:hAnsi="Times New Roman" w:cs="Times New Roman"/>
          <w:b/>
          <w:sz w:val="18"/>
          <w:szCs w:val="18"/>
        </w:rPr>
        <w:tab/>
      </w:r>
      <w:r w:rsidR="00A621B3">
        <w:rPr>
          <w:rFonts w:ascii="Times New Roman" w:hAnsi="Times New Roman" w:cs="Times New Roman"/>
          <w:b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>Columbus, Ohio</w:t>
      </w:r>
      <w:r w:rsidRPr="00A621B3">
        <w:rPr>
          <w:rFonts w:ascii="Times New Roman" w:hAnsi="Times New Roman" w:cs="Times New Roman"/>
          <w:b/>
          <w:sz w:val="18"/>
          <w:szCs w:val="18"/>
        </w:rPr>
        <w:br/>
      </w:r>
      <w:r w:rsidRPr="00A621B3">
        <w:rPr>
          <w:rFonts w:ascii="Times New Roman" w:hAnsi="Times New Roman" w:cs="Times New Roman"/>
          <w:b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ab/>
      </w:r>
      <w:r w:rsidR="00650665" w:rsidRPr="00A621B3">
        <w:rPr>
          <w:rFonts w:ascii="Times New Roman" w:hAnsi="Times New Roman" w:cs="Times New Roman"/>
          <w:sz w:val="18"/>
          <w:szCs w:val="18"/>
        </w:rPr>
        <w:t>Public Art Commission,</w:t>
      </w:r>
      <w:r w:rsidR="00650665" w:rsidRPr="00A621B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621B3">
        <w:rPr>
          <w:rFonts w:ascii="Times New Roman" w:hAnsi="Times New Roman" w:cs="Times New Roman"/>
          <w:sz w:val="18"/>
          <w:szCs w:val="18"/>
        </w:rPr>
        <w:t>“History of the Rule of Law”</w:t>
      </w:r>
      <w:r w:rsidR="00650665" w:rsidRPr="00A621B3">
        <w:rPr>
          <w:rFonts w:ascii="Times New Roman" w:hAnsi="Times New Roman" w:cs="Times New Roman"/>
          <w:sz w:val="18"/>
          <w:szCs w:val="18"/>
        </w:rPr>
        <w:t>, Law Library Gallery</w:t>
      </w:r>
      <w:r w:rsidR="00650665" w:rsidRPr="00A621B3">
        <w:rPr>
          <w:rFonts w:ascii="Times New Roman" w:hAnsi="Times New Roman" w:cs="Times New Roman"/>
          <w:sz w:val="18"/>
          <w:szCs w:val="18"/>
        </w:rPr>
        <w:br/>
      </w:r>
      <w:r w:rsidR="00650665" w:rsidRPr="00A621B3">
        <w:rPr>
          <w:rFonts w:ascii="Times New Roman" w:hAnsi="Times New Roman" w:cs="Times New Roman"/>
          <w:sz w:val="18"/>
          <w:szCs w:val="18"/>
        </w:rPr>
        <w:tab/>
      </w:r>
      <w:r w:rsidR="00650665" w:rsidRPr="00A621B3">
        <w:rPr>
          <w:rFonts w:ascii="Times New Roman" w:hAnsi="Times New Roman" w:cs="Times New Roman"/>
          <w:sz w:val="18"/>
          <w:szCs w:val="18"/>
        </w:rPr>
        <w:tab/>
        <w:t xml:space="preserve">               six large-scale paintings, oil on canvas, included in permanent art collection</w:t>
      </w:r>
      <w:r w:rsidRPr="00A621B3">
        <w:rPr>
          <w:rFonts w:ascii="Times New Roman" w:hAnsi="Times New Roman" w:cs="Times New Roman"/>
          <w:sz w:val="18"/>
          <w:szCs w:val="18"/>
        </w:rPr>
        <w:tab/>
      </w:r>
    </w:p>
    <w:p w:rsidR="00E20EC9" w:rsidRPr="00A621B3" w:rsidRDefault="00650665" w:rsidP="000375D1">
      <w:pPr>
        <w:rPr>
          <w:rFonts w:ascii="Times New Roman" w:hAnsi="Times New Roman" w:cs="Times New Roman"/>
          <w:sz w:val="18"/>
          <w:szCs w:val="18"/>
        </w:rPr>
      </w:pPr>
      <w:r w:rsidRPr="00A621B3">
        <w:rPr>
          <w:rFonts w:ascii="Times New Roman" w:hAnsi="Times New Roman" w:cs="Times New Roman"/>
          <w:sz w:val="18"/>
          <w:szCs w:val="18"/>
        </w:rPr>
        <w:t>2002</w:t>
      </w:r>
      <w:r w:rsidRPr="00A621B3">
        <w:rPr>
          <w:rFonts w:ascii="Times New Roman" w:hAnsi="Times New Roman" w:cs="Times New Roman"/>
          <w:sz w:val="18"/>
          <w:szCs w:val="18"/>
        </w:rPr>
        <w:tab/>
      </w:r>
      <w:r w:rsidRPr="00A621B3">
        <w:rPr>
          <w:rFonts w:ascii="Times New Roman" w:hAnsi="Times New Roman" w:cs="Times New Roman"/>
          <w:sz w:val="18"/>
          <w:szCs w:val="18"/>
        </w:rPr>
        <w:tab/>
      </w:r>
      <w:r w:rsidRPr="00A621B3">
        <w:rPr>
          <w:rFonts w:ascii="Times New Roman" w:hAnsi="Times New Roman" w:cs="Times New Roman"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>The Absolut Spirits Company</w:t>
      </w:r>
      <w:r w:rsidRPr="00A621B3">
        <w:rPr>
          <w:rFonts w:ascii="Times New Roman" w:hAnsi="Times New Roman" w:cs="Times New Roman"/>
          <w:b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ab/>
      </w:r>
      <w:r w:rsidR="0063736B" w:rsidRPr="00A621B3">
        <w:rPr>
          <w:rFonts w:ascii="Times New Roman" w:hAnsi="Times New Roman" w:cs="Times New Roman"/>
          <w:b/>
          <w:sz w:val="18"/>
          <w:szCs w:val="18"/>
        </w:rPr>
        <w:tab/>
      </w:r>
      <w:r w:rsidR="0063736B" w:rsidRPr="00A621B3">
        <w:rPr>
          <w:rFonts w:ascii="Times New Roman" w:hAnsi="Times New Roman" w:cs="Times New Roman"/>
          <w:b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>New York, New York</w:t>
      </w:r>
      <w:r w:rsidRPr="00A621B3">
        <w:rPr>
          <w:rFonts w:ascii="Times New Roman" w:hAnsi="Times New Roman" w:cs="Times New Roman"/>
          <w:b/>
          <w:sz w:val="18"/>
          <w:szCs w:val="18"/>
        </w:rPr>
        <w:br/>
      </w:r>
      <w:r w:rsidRPr="00A621B3">
        <w:rPr>
          <w:rFonts w:ascii="Times New Roman" w:hAnsi="Times New Roman" w:cs="Times New Roman"/>
          <w:sz w:val="18"/>
          <w:szCs w:val="18"/>
        </w:rPr>
        <w:tab/>
      </w:r>
      <w:r w:rsidRPr="00A621B3"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 w:rsidR="00F11ED3" w:rsidRPr="00A621B3">
        <w:rPr>
          <w:rFonts w:ascii="Times New Roman" w:hAnsi="Times New Roman" w:cs="Times New Roman"/>
          <w:sz w:val="18"/>
          <w:szCs w:val="18"/>
        </w:rPr>
        <w:tab/>
      </w:r>
      <w:r w:rsidR="0063736B" w:rsidRPr="00A621B3">
        <w:rPr>
          <w:rFonts w:ascii="Times New Roman" w:hAnsi="Times New Roman" w:cs="Times New Roman"/>
          <w:sz w:val="18"/>
          <w:szCs w:val="18"/>
        </w:rPr>
        <w:t>P</w:t>
      </w:r>
      <w:r w:rsidRPr="00A621B3">
        <w:rPr>
          <w:rFonts w:ascii="Times New Roman" w:hAnsi="Times New Roman" w:cs="Times New Roman"/>
          <w:sz w:val="18"/>
          <w:szCs w:val="18"/>
        </w:rPr>
        <w:t>ublic Art Commission</w:t>
      </w:r>
      <w:r w:rsidR="0063736B" w:rsidRPr="00A621B3">
        <w:rPr>
          <w:rFonts w:ascii="Times New Roman" w:hAnsi="Times New Roman" w:cs="Times New Roman"/>
          <w:sz w:val="18"/>
          <w:szCs w:val="18"/>
        </w:rPr>
        <w:t>, “Absolut Anderson”, for Absolut’s 3</w:t>
      </w:r>
      <w:r w:rsidR="0063736B" w:rsidRPr="00A621B3">
        <w:rPr>
          <w:rFonts w:ascii="Times New Roman" w:hAnsi="Times New Roman" w:cs="Times New Roman"/>
          <w:sz w:val="18"/>
          <w:szCs w:val="18"/>
          <w:vertAlign w:val="superscript"/>
        </w:rPr>
        <w:t>rd</w:t>
      </w:r>
      <w:r w:rsidR="0063736B" w:rsidRPr="00A621B3">
        <w:rPr>
          <w:rFonts w:ascii="Times New Roman" w:hAnsi="Times New Roman" w:cs="Times New Roman"/>
          <w:sz w:val="18"/>
          <w:szCs w:val="18"/>
        </w:rPr>
        <w:t xml:space="preserve"> Annual Art Collection</w:t>
      </w:r>
      <w:r w:rsidR="0063736B" w:rsidRPr="00A621B3">
        <w:rPr>
          <w:rFonts w:ascii="Times New Roman" w:hAnsi="Times New Roman" w:cs="Times New Roman"/>
          <w:sz w:val="18"/>
          <w:szCs w:val="18"/>
        </w:rPr>
        <w:br/>
      </w:r>
      <w:r w:rsidR="0063736B" w:rsidRPr="00A621B3">
        <w:rPr>
          <w:rFonts w:ascii="Times New Roman" w:hAnsi="Times New Roman" w:cs="Times New Roman"/>
          <w:sz w:val="18"/>
          <w:szCs w:val="18"/>
        </w:rPr>
        <w:tab/>
      </w:r>
      <w:r w:rsidR="0063736B" w:rsidRPr="00A621B3">
        <w:rPr>
          <w:rFonts w:ascii="Times New Roman" w:hAnsi="Times New Roman" w:cs="Times New Roman"/>
          <w:sz w:val="18"/>
          <w:szCs w:val="18"/>
        </w:rPr>
        <w:tab/>
        <w:t xml:space="preserve">              </w:t>
      </w:r>
      <w:r w:rsidR="00A621B3">
        <w:rPr>
          <w:rFonts w:ascii="Times New Roman" w:hAnsi="Times New Roman" w:cs="Times New Roman"/>
          <w:sz w:val="18"/>
          <w:szCs w:val="18"/>
        </w:rPr>
        <w:tab/>
      </w:r>
      <w:r w:rsidR="0058430F" w:rsidRPr="00A621B3">
        <w:rPr>
          <w:rFonts w:ascii="Times New Roman" w:hAnsi="Times New Roman" w:cs="Times New Roman"/>
          <w:sz w:val="18"/>
          <w:szCs w:val="18"/>
        </w:rPr>
        <w:t xml:space="preserve">one </w:t>
      </w:r>
      <w:r w:rsidR="0063736B" w:rsidRPr="00A621B3">
        <w:rPr>
          <w:rFonts w:ascii="Times New Roman" w:hAnsi="Times New Roman" w:cs="Times New Roman"/>
          <w:sz w:val="18"/>
          <w:szCs w:val="18"/>
        </w:rPr>
        <w:t>large-scale oil painting, oil on canvas, included in permanent art collection in Sweden</w:t>
      </w:r>
    </w:p>
    <w:p w:rsidR="0063736B" w:rsidRPr="00A621B3" w:rsidRDefault="0063736B" w:rsidP="0058430F">
      <w:pPr>
        <w:ind w:left="720" w:hanging="720"/>
        <w:rPr>
          <w:rFonts w:ascii="Times New Roman" w:hAnsi="Times New Roman" w:cs="Times New Roman"/>
          <w:b/>
          <w:sz w:val="18"/>
          <w:szCs w:val="18"/>
        </w:rPr>
      </w:pPr>
      <w:r w:rsidRPr="00A621B3">
        <w:rPr>
          <w:rFonts w:ascii="Times New Roman" w:hAnsi="Times New Roman" w:cs="Times New Roman"/>
          <w:sz w:val="18"/>
          <w:szCs w:val="18"/>
        </w:rPr>
        <w:t>2001</w:t>
      </w:r>
      <w:r w:rsidRPr="00A621B3">
        <w:rPr>
          <w:rFonts w:ascii="Times New Roman" w:hAnsi="Times New Roman" w:cs="Times New Roman"/>
          <w:sz w:val="18"/>
          <w:szCs w:val="18"/>
        </w:rPr>
        <w:tab/>
      </w:r>
      <w:r w:rsidRPr="00A621B3">
        <w:rPr>
          <w:rFonts w:ascii="Times New Roman" w:hAnsi="Times New Roman" w:cs="Times New Roman"/>
          <w:sz w:val="18"/>
          <w:szCs w:val="18"/>
        </w:rPr>
        <w:tab/>
      </w:r>
      <w:r w:rsidRPr="00A621B3">
        <w:rPr>
          <w:rFonts w:ascii="Times New Roman" w:hAnsi="Times New Roman" w:cs="Times New Roman"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 xml:space="preserve">The Ohio Statehouse/George Washington Williams Memorial Room  </w:t>
      </w:r>
      <w:r w:rsidRPr="00A621B3">
        <w:rPr>
          <w:rFonts w:ascii="Times New Roman" w:hAnsi="Times New Roman" w:cs="Times New Roman"/>
          <w:b/>
          <w:sz w:val="18"/>
          <w:szCs w:val="18"/>
        </w:rPr>
        <w:tab/>
      </w:r>
      <w:r w:rsidR="00A621B3">
        <w:rPr>
          <w:rFonts w:ascii="Times New Roman" w:hAnsi="Times New Roman" w:cs="Times New Roman"/>
          <w:b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>Columbus, Ohio</w:t>
      </w:r>
      <w:r w:rsidR="0058430F" w:rsidRPr="00A621B3">
        <w:rPr>
          <w:rFonts w:ascii="Times New Roman" w:hAnsi="Times New Roman" w:cs="Times New Roman"/>
          <w:b/>
          <w:sz w:val="18"/>
          <w:szCs w:val="18"/>
        </w:rPr>
        <w:br/>
      </w:r>
      <w:r w:rsidR="0058430F" w:rsidRPr="00A621B3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A621B3">
        <w:rPr>
          <w:rFonts w:ascii="Times New Roman" w:hAnsi="Times New Roman" w:cs="Times New Roman"/>
          <w:sz w:val="18"/>
          <w:szCs w:val="18"/>
        </w:rPr>
        <w:tab/>
      </w:r>
      <w:r w:rsidR="0058430F" w:rsidRPr="00A621B3">
        <w:rPr>
          <w:rFonts w:ascii="Times New Roman" w:hAnsi="Times New Roman" w:cs="Times New Roman"/>
          <w:sz w:val="18"/>
          <w:szCs w:val="18"/>
        </w:rPr>
        <w:t>two large-scale paintings, oil on canvas, included in permanent art collection</w:t>
      </w:r>
    </w:p>
    <w:p w:rsidR="00DA3423" w:rsidRPr="00A621B3" w:rsidRDefault="00DA3423" w:rsidP="000375D1">
      <w:pPr>
        <w:rPr>
          <w:rFonts w:ascii="Times New Roman" w:hAnsi="Times New Roman" w:cs="Times New Roman"/>
          <w:sz w:val="18"/>
          <w:szCs w:val="18"/>
        </w:rPr>
      </w:pPr>
      <w:r w:rsidRPr="00A621B3">
        <w:rPr>
          <w:rFonts w:ascii="Times New Roman" w:hAnsi="Times New Roman" w:cs="Times New Roman"/>
          <w:sz w:val="18"/>
          <w:szCs w:val="18"/>
        </w:rPr>
        <w:t>2001</w:t>
      </w:r>
      <w:r w:rsidRPr="00A621B3">
        <w:rPr>
          <w:rFonts w:ascii="Times New Roman" w:hAnsi="Times New Roman" w:cs="Times New Roman"/>
          <w:sz w:val="18"/>
          <w:szCs w:val="18"/>
        </w:rPr>
        <w:tab/>
      </w:r>
      <w:r w:rsidRPr="00A621B3">
        <w:rPr>
          <w:rFonts w:ascii="Times New Roman" w:hAnsi="Times New Roman" w:cs="Times New Roman"/>
          <w:sz w:val="18"/>
          <w:szCs w:val="18"/>
        </w:rPr>
        <w:tab/>
      </w:r>
      <w:r w:rsidRPr="00A621B3">
        <w:rPr>
          <w:rFonts w:ascii="Times New Roman" w:hAnsi="Times New Roman" w:cs="Times New Roman"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>The Elevator Brewery &amp; Draught Haus</w:t>
      </w:r>
      <w:r w:rsidRPr="00A621B3">
        <w:rPr>
          <w:rFonts w:ascii="Times New Roman" w:hAnsi="Times New Roman" w:cs="Times New Roman"/>
          <w:b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ab/>
        <w:t>Columbus, Ohio</w:t>
      </w:r>
      <w:r w:rsidRPr="00A621B3">
        <w:rPr>
          <w:rFonts w:ascii="Times New Roman" w:hAnsi="Times New Roman" w:cs="Times New Roman"/>
          <w:sz w:val="18"/>
          <w:szCs w:val="18"/>
        </w:rPr>
        <w:br/>
      </w:r>
      <w:r w:rsidRPr="00A621B3">
        <w:rPr>
          <w:rFonts w:ascii="Times New Roman" w:hAnsi="Times New Roman" w:cs="Times New Roman"/>
          <w:sz w:val="18"/>
          <w:szCs w:val="18"/>
        </w:rPr>
        <w:tab/>
      </w:r>
      <w:r w:rsidRPr="00A621B3">
        <w:rPr>
          <w:rFonts w:ascii="Times New Roman" w:hAnsi="Times New Roman" w:cs="Times New Roman"/>
          <w:sz w:val="18"/>
          <w:szCs w:val="18"/>
        </w:rPr>
        <w:tab/>
        <w:t xml:space="preserve">               Public Art Installation, Restaurant venue</w:t>
      </w:r>
      <w:r w:rsidRPr="00A621B3">
        <w:rPr>
          <w:rFonts w:ascii="Times New Roman" w:hAnsi="Times New Roman" w:cs="Times New Roman"/>
          <w:sz w:val="18"/>
          <w:szCs w:val="18"/>
        </w:rPr>
        <w:br/>
      </w:r>
      <w:r w:rsidRPr="00A621B3">
        <w:rPr>
          <w:rFonts w:ascii="Times New Roman" w:hAnsi="Times New Roman" w:cs="Times New Roman"/>
          <w:sz w:val="18"/>
          <w:szCs w:val="18"/>
        </w:rPr>
        <w:tab/>
      </w:r>
      <w:r w:rsidRPr="00A621B3">
        <w:rPr>
          <w:rFonts w:ascii="Times New Roman" w:hAnsi="Times New Roman" w:cs="Times New Roman"/>
          <w:sz w:val="18"/>
          <w:szCs w:val="18"/>
        </w:rPr>
        <w:tab/>
        <w:t xml:space="preserve">               one large-scale painting, oil on canvas, included in permanent art collection</w:t>
      </w:r>
    </w:p>
    <w:p w:rsidR="0058430F" w:rsidRPr="00A621B3" w:rsidRDefault="0058430F" w:rsidP="000375D1">
      <w:pPr>
        <w:rPr>
          <w:rFonts w:ascii="Times New Roman" w:hAnsi="Times New Roman" w:cs="Times New Roman"/>
          <w:b/>
          <w:sz w:val="18"/>
          <w:szCs w:val="18"/>
        </w:rPr>
      </w:pPr>
      <w:r w:rsidRPr="00A621B3">
        <w:rPr>
          <w:rFonts w:ascii="Times New Roman" w:hAnsi="Times New Roman" w:cs="Times New Roman"/>
          <w:sz w:val="18"/>
          <w:szCs w:val="18"/>
        </w:rPr>
        <w:t>2001</w:t>
      </w:r>
      <w:r w:rsidRPr="00A621B3">
        <w:rPr>
          <w:rFonts w:ascii="Times New Roman" w:hAnsi="Times New Roman" w:cs="Times New Roman"/>
          <w:sz w:val="18"/>
          <w:szCs w:val="18"/>
        </w:rPr>
        <w:tab/>
      </w:r>
      <w:r w:rsidRPr="00A621B3">
        <w:rPr>
          <w:rFonts w:ascii="Times New Roman" w:hAnsi="Times New Roman" w:cs="Times New Roman"/>
          <w:sz w:val="18"/>
          <w:szCs w:val="18"/>
        </w:rPr>
        <w:tab/>
      </w:r>
      <w:r w:rsidRPr="00A621B3">
        <w:rPr>
          <w:rFonts w:ascii="Times New Roman" w:hAnsi="Times New Roman" w:cs="Times New Roman"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>The Linda M. Dunbar Charitable Foundation</w:t>
      </w:r>
      <w:r w:rsidRPr="00A621B3">
        <w:rPr>
          <w:rFonts w:ascii="Times New Roman" w:hAnsi="Times New Roman" w:cs="Times New Roman"/>
          <w:b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ab/>
      </w:r>
      <w:r w:rsidR="00A621B3">
        <w:rPr>
          <w:rFonts w:ascii="Times New Roman" w:hAnsi="Times New Roman" w:cs="Times New Roman"/>
          <w:b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>Columbus, Ohio</w:t>
      </w:r>
      <w:r w:rsidRPr="00A621B3">
        <w:rPr>
          <w:rFonts w:ascii="Times New Roman" w:hAnsi="Times New Roman" w:cs="Times New Roman"/>
          <w:b/>
          <w:sz w:val="18"/>
          <w:szCs w:val="18"/>
        </w:rPr>
        <w:br/>
      </w:r>
      <w:r w:rsidRPr="00A621B3">
        <w:rPr>
          <w:rFonts w:ascii="Times New Roman" w:hAnsi="Times New Roman" w:cs="Times New Roman"/>
          <w:b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ab/>
      </w:r>
      <w:r w:rsidRPr="00A621B3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DA3423" w:rsidRPr="00A621B3">
        <w:rPr>
          <w:rFonts w:ascii="Times New Roman" w:hAnsi="Times New Roman" w:cs="Times New Roman"/>
          <w:sz w:val="18"/>
          <w:szCs w:val="18"/>
        </w:rPr>
        <w:t>one large-scale painting, oil on canvas, included in permanent art collection</w:t>
      </w:r>
    </w:p>
    <w:p w:rsidR="007E324F" w:rsidRPr="00A621B3" w:rsidRDefault="00DA3423" w:rsidP="004A05DD">
      <w:pPr>
        <w:ind w:left="720" w:hanging="720"/>
        <w:rPr>
          <w:rFonts w:ascii="Times New Roman" w:hAnsi="Times New Roman" w:cs="Times New Roman"/>
          <w:sz w:val="18"/>
          <w:szCs w:val="18"/>
        </w:rPr>
      </w:pPr>
      <w:r w:rsidRPr="00A621B3">
        <w:rPr>
          <w:rFonts w:ascii="Times New Roman" w:hAnsi="Times New Roman" w:cs="Times New Roman"/>
          <w:sz w:val="18"/>
          <w:szCs w:val="18"/>
        </w:rPr>
        <w:t>1996</w:t>
      </w:r>
      <w:r w:rsidRPr="00A621B3">
        <w:rPr>
          <w:rFonts w:ascii="Times New Roman" w:hAnsi="Times New Roman" w:cs="Times New Roman"/>
          <w:b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ab/>
        <w:t>America West Airlines/Port Columbus Airport</w:t>
      </w:r>
      <w:r w:rsidRPr="00A621B3">
        <w:rPr>
          <w:rFonts w:ascii="Times New Roman" w:hAnsi="Times New Roman" w:cs="Times New Roman"/>
          <w:b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ab/>
        <w:t>Columbus, Ohio</w:t>
      </w:r>
      <w:r w:rsidR="004A05DD" w:rsidRPr="00A621B3">
        <w:rPr>
          <w:rFonts w:ascii="Times New Roman" w:hAnsi="Times New Roman" w:cs="Times New Roman"/>
          <w:b/>
          <w:sz w:val="18"/>
          <w:szCs w:val="18"/>
        </w:rPr>
        <w:br/>
      </w:r>
      <w:r w:rsidR="004A05DD" w:rsidRPr="00A621B3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A621B3">
        <w:rPr>
          <w:rFonts w:ascii="Times New Roman" w:hAnsi="Times New Roman" w:cs="Times New Roman"/>
          <w:sz w:val="18"/>
          <w:szCs w:val="18"/>
        </w:rPr>
        <w:tab/>
      </w:r>
      <w:r w:rsidR="004A05DD" w:rsidRPr="00A621B3">
        <w:rPr>
          <w:rFonts w:ascii="Times New Roman" w:hAnsi="Times New Roman" w:cs="Times New Roman"/>
          <w:sz w:val="18"/>
          <w:szCs w:val="18"/>
        </w:rPr>
        <w:t xml:space="preserve"> one large-scale painting, oil on canvas, included in permanent art collection</w:t>
      </w:r>
      <w:r w:rsidRPr="00A621B3">
        <w:rPr>
          <w:rFonts w:ascii="Times New Roman" w:hAnsi="Times New Roman" w:cs="Times New Roman"/>
          <w:sz w:val="18"/>
          <w:szCs w:val="18"/>
        </w:rPr>
        <w:br/>
      </w:r>
      <w:r w:rsidRPr="00A621B3">
        <w:rPr>
          <w:rFonts w:ascii="Times New Roman" w:hAnsi="Times New Roman" w:cs="Times New Roman"/>
          <w:sz w:val="18"/>
          <w:szCs w:val="18"/>
        </w:rPr>
        <w:tab/>
      </w:r>
      <w:r w:rsidRPr="00A621B3">
        <w:rPr>
          <w:rFonts w:ascii="Times New Roman" w:hAnsi="Times New Roman" w:cs="Times New Roman"/>
          <w:sz w:val="18"/>
          <w:szCs w:val="18"/>
        </w:rPr>
        <w:tab/>
      </w:r>
    </w:p>
    <w:p w:rsidR="0058430F" w:rsidRPr="00A621B3" w:rsidRDefault="00DA3423" w:rsidP="004A05DD">
      <w:pPr>
        <w:ind w:left="720" w:hanging="720"/>
        <w:rPr>
          <w:rFonts w:ascii="Times New Roman" w:hAnsi="Times New Roman" w:cs="Times New Roman"/>
          <w:sz w:val="18"/>
          <w:szCs w:val="18"/>
        </w:rPr>
      </w:pPr>
      <w:r w:rsidRPr="00A621B3">
        <w:rPr>
          <w:rFonts w:ascii="Times New Roman" w:hAnsi="Times New Roman" w:cs="Times New Roman"/>
          <w:sz w:val="18"/>
          <w:szCs w:val="18"/>
        </w:rPr>
        <w:tab/>
      </w:r>
    </w:p>
    <w:p w:rsidR="00E03AC6" w:rsidRPr="00A621B3" w:rsidRDefault="00E20EC9" w:rsidP="000375D1">
      <w:pPr>
        <w:rPr>
          <w:rFonts w:ascii="Times New Roman" w:hAnsi="Times New Roman" w:cs="Times New Roman"/>
          <w:b/>
          <w:sz w:val="18"/>
          <w:szCs w:val="18"/>
        </w:rPr>
      </w:pPr>
      <w:r w:rsidRPr="00A621B3">
        <w:rPr>
          <w:rFonts w:ascii="Times New Roman" w:hAnsi="Times New Roman" w:cs="Times New Roman"/>
          <w:b/>
          <w:sz w:val="18"/>
          <w:szCs w:val="18"/>
        </w:rPr>
        <w:t>ART INSTALLATIONS</w:t>
      </w:r>
      <w:r w:rsidR="004D7B08" w:rsidRPr="00A621B3">
        <w:rPr>
          <w:rFonts w:ascii="Times New Roman" w:hAnsi="Times New Roman" w:cs="Times New Roman"/>
          <w:b/>
          <w:sz w:val="18"/>
          <w:szCs w:val="18"/>
        </w:rPr>
        <w:t>:</w:t>
      </w:r>
    </w:p>
    <w:p w:rsidR="007E324F" w:rsidRPr="00A621B3" w:rsidRDefault="007E324F" w:rsidP="000375D1">
      <w:pPr>
        <w:rPr>
          <w:rFonts w:ascii="Times New Roman" w:hAnsi="Times New Roman" w:cs="Times New Roman"/>
          <w:b/>
          <w:sz w:val="18"/>
          <w:szCs w:val="18"/>
        </w:rPr>
      </w:pPr>
    </w:p>
    <w:p w:rsidR="0058430F" w:rsidRPr="00A621B3" w:rsidRDefault="004D7B08" w:rsidP="0058430F">
      <w:pPr>
        <w:ind w:left="720" w:hanging="720"/>
        <w:rPr>
          <w:rFonts w:ascii="Times New Roman" w:hAnsi="Times New Roman" w:cs="Times New Roman"/>
          <w:sz w:val="18"/>
          <w:szCs w:val="18"/>
        </w:rPr>
      </w:pPr>
      <w:r w:rsidRPr="00A621B3">
        <w:rPr>
          <w:rFonts w:ascii="Times New Roman" w:hAnsi="Times New Roman" w:cs="Times New Roman"/>
          <w:sz w:val="18"/>
          <w:szCs w:val="18"/>
        </w:rPr>
        <w:t>2012</w:t>
      </w:r>
      <w:r w:rsidRPr="00A621B3">
        <w:rPr>
          <w:rFonts w:ascii="Times New Roman" w:hAnsi="Times New Roman" w:cs="Times New Roman"/>
          <w:sz w:val="18"/>
          <w:szCs w:val="18"/>
        </w:rPr>
        <w:tab/>
      </w:r>
      <w:r w:rsidR="00E20EC9" w:rsidRPr="00A621B3">
        <w:rPr>
          <w:rFonts w:ascii="Times New Roman" w:hAnsi="Times New Roman" w:cs="Times New Roman"/>
          <w:sz w:val="18"/>
          <w:szCs w:val="18"/>
        </w:rPr>
        <w:tab/>
      </w:r>
      <w:r w:rsidR="00E20EC9" w:rsidRPr="00A621B3">
        <w:rPr>
          <w:rFonts w:ascii="Times New Roman" w:hAnsi="Times New Roman" w:cs="Times New Roman"/>
          <w:sz w:val="18"/>
          <w:szCs w:val="18"/>
        </w:rPr>
        <w:tab/>
      </w:r>
      <w:r w:rsidR="00E20EC9" w:rsidRPr="00A621B3">
        <w:rPr>
          <w:rFonts w:ascii="Times New Roman" w:hAnsi="Times New Roman" w:cs="Times New Roman"/>
          <w:b/>
          <w:sz w:val="18"/>
          <w:szCs w:val="18"/>
        </w:rPr>
        <w:t>Ohio Arts Council/Riffe Center</w:t>
      </w:r>
      <w:r w:rsidR="00E20EC9" w:rsidRPr="00A621B3">
        <w:rPr>
          <w:rFonts w:ascii="Times New Roman" w:hAnsi="Times New Roman" w:cs="Times New Roman"/>
          <w:sz w:val="18"/>
          <w:szCs w:val="18"/>
        </w:rPr>
        <w:tab/>
      </w:r>
      <w:r w:rsidR="00E20EC9" w:rsidRPr="00A621B3">
        <w:rPr>
          <w:rFonts w:ascii="Times New Roman" w:hAnsi="Times New Roman" w:cs="Times New Roman"/>
          <w:sz w:val="18"/>
          <w:szCs w:val="18"/>
        </w:rPr>
        <w:tab/>
      </w:r>
      <w:r w:rsidR="00E20EC9" w:rsidRPr="00A621B3">
        <w:rPr>
          <w:rFonts w:ascii="Times New Roman" w:hAnsi="Times New Roman" w:cs="Times New Roman"/>
          <w:sz w:val="18"/>
          <w:szCs w:val="18"/>
        </w:rPr>
        <w:tab/>
      </w:r>
      <w:r w:rsidR="00E20EC9" w:rsidRPr="00A621B3">
        <w:rPr>
          <w:rFonts w:ascii="Times New Roman" w:hAnsi="Times New Roman" w:cs="Times New Roman"/>
          <w:sz w:val="18"/>
          <w:szCs w:val="18"/>
        </w:rPr>
        <w:tab/>
      </w:r>
      <w:r w:rsidR="0063736B" w:rsidRPr="00A621B3">
        <w:rPr>
          <w:rFonts w:ascii="Times New Roman" w:hAnsi="Times New Roman" w:cs="Times New Roman"/>
          <w:sz w:val="18"/>
          <w:szCs w:val="18"/>
        </w:rPr>
        <w:tab/>
      </w:r>
      <w:r w:rsidR="0063736B" w:rsidRPr="00A621B3">
        <w:rPr>
          <w:rFonts w:ascii="Times New Roman" w:hAnsi="Times New Roman" w:cs="Times New Roman"/>
          <w:sz w:val="18"/>
          <w:szCs w:val="18"/>
        </w:rPr>
        <w:tab/>
      </w:r>
      <w:r w:rsidR="00E20EC9" w:rsidRPr="00A621B3">
        <w:rPr>
          <w:rFonts w:ascii="Times New Roman" w:hAnsi="Times New Roman" w:cs="Times New Roman"/>
          <w:b/>
          <w:sz w:val="18"/>
          <w:szCs w:val="18"/>
        </w:rPr>
        <w:t>Columbus, Ohio</w:t>
      </w:r>
      <w:r w:rsidR="00E20EC9" w:rsidRPr="00A621B3">
        <w:rPr>
          <w:rFonts w:ascii="Times New Roman" w:hAnsi="Times New Roman" w:cs="Times New Roman"/>
          <w:b/>
          <w:sz w:val="18"/>
          <w:szCs w:val="18"/>
        </w:rPr>
        <w:br/>
        <w:t xml:space="preserve">                            </w:t>
      </w:r>
      <w:r w:rsidR="00A621B3">
        <w:rPr>
          <w:rFonts w:ascii="Times New Roman" w:hAnsi="Times New Roman" w:cs="Times New Roman"/>
          <w:b/>
          <w:sz w:val="18"/>
          <w:szCs w:val="18"/>
        </w:rPr>
        <w:tab/>
      </w:r>
      <w:r w:rsidR="00E20EC9" w:rsidRPr="00A621B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20EC9" w:rsidRPr="00A621B3">
        <w:rPr>
          <w:rFonts w:ascii="Times New Roman" w:hAnsi="Times New Roman" w:cs="Times New Roman"/>
          <w:sz w:val="18"/>
          <w:szCs w:val="18"/>
        </w:rPr>
        <w:t xml:space="preserve">Public Art Installation, Ohio Governor’s Office </w:t>
      </w:r>
      <w:r w:rsidR="00650665" w:rsidRPr="00A621B3">
        <w:rPr>
          <w:rFonts w:ascii="Times New Roman" w:hAnsi="Times New Roman" w:cs="Times New Roman"/>
          <w:sz w:val="18"/>
          <w:szCs w:val="18"/>
        </w:rPr>
        <w:t xml:space="preserve">Art </w:t>
      </w:r>
      <w:r w:rsidR="00E20EC9" w:rsidRPr="00A621B3">
        <w:rPr>
          <w:rFonts w:ascii="Times New Roman" w:hAnsi="Times New Roman" w:cs="Times New Roman"/>
          <w:sz w:val="18"/>
          <w:szCs w:val="18"/>
        </w:rPr>
        <w:t>Exhibition</w:t>
      </w:r>
      <w:r w:rsidR="00E20EC9" w:rsidRPr="00A621B3">
        <w:rPr>
          <w:rFonts w:ascii="Times New Roman" w:hAnsi="Times New Roman" w:cs="Times New Roman"/>
          <w:sz w:val="18"/>
          <w:szCs w:val="18"/>
        </w:rPr>
        <w:br/>
        <w:t xml:space="preserve">                           </w:t>
      </w:r>
      <w:r w:rsidR="00A621B3">
        <w:rPr>
          <w:rFonts w:ascii="Times New Roman" w:hAnsi="Times New Roman" w:cs="Times New Roman"/>
          <w:sz w:val="18"/>
          <w:szCs w:val="18"/>
        </w:rPr>
        <w:tab/>
      </w:r>
      <w:r w:rsidR="00E20EC9" w:rsidRPr="00A621B3">
        <w:rPr>
          <w:rFonts w:ascii="Times New Roman" w:hAnsi="Times New Roman" w:cs="Times New Roman"/>
          <w:sz w:val="18"/>
          <w:szCs w:val="18"/>
        </w:rPr>
        <w:t xml:space="preserve"> </w:t>
      </w:r>
      <w:r w:rsidR="0058430F" w:rsidRPr="00A621B3">
        <w:rPr>
          <w:rFonts w:ascii="Times New Roman" w:hAnsi="Times New Roman" w:cs="Times New Roman"/>
          <w:sz w:val="18"/>
          <w:szCs w:val="18"/>
        </w:rPr>
        <w:t>one</w:t>
      </w:r>
      <w:r w:rsidR="00E20EC9" w:rsidRPr="00A621B3">
        <w:rPr>
          <w:rFonts w:ascii="Times New Roman" w:hAnsi="Times New Roman" w:cs="Times New Roman"/>
          <w:sz w:val="18"/>
          <w:szCs w:val="18"/>
        </w:rPr>
        <w:t xml:space="preserve"> large-scale painting, oil on canvas, 12 month temporary </w:t>
      </w:r>
      <w:r w:rsidR="006A68C7" w:rsidRPr="00A621B3">
        <w:rPr>
          <w:rFonts w:ascii="Times New Roman" w:hAnsi="Times New Roman" w:cs="Times New Roman"/>
          <w:sz w:val="18"/>
          <w:szCs w:val="18"/>
        </w:rPr>
        <w:t>loan #</w:t>
      </w:r>
      <w:r w:rsidR="00E20EC9" w:rsidRPr="00A621B3">
        <w:rPr>
          <w:rFonts w:ascii="Times New Roman" w:hAnsi="Times New Roman" w:cs="Times New Roman"/>
          <w:sz w:val="18"/>
          <w:szCs w:val="18"/>
        </w:rPr>
        <w:t>2</w:t>
      </w:r>
      <w:r w:rsidR="00E20EC9" w:rsidRPr="00A621B3">
        <w:rPr>
          <w:rFonts w:ascii="Times New Roman" w:hAnsi="Times New Roman" w:cs="Times New Roman"/>
          <w:sz w:val="18"/>
          <w:szCs w:val="18"/>
        </w:rPr>
        <w:tab/>
      </w:r>
    </w:p>
    <w:p w:rsidR="00E20EC9" w:rsidRPr="00A621B3" w:rsidRDefault="0058430F" w:rsidP="0058430F">
      <w:pPr>
        <w:ind w:left="720" w:hanging="720"/>
        <w:rPr>
          <w:rFonts w:ascii="Times New Roman" w:hAnsi="Times New Roman" w:cs="Times New Roman"/>
          <w:sz w:val="18"/>
          <w:szCs w:val="18"/>
        </w:rPr>
      </w:pPr>
      <w:r w:rsidRPr="00A621B3">
        <w:rPr>
          <w:rFonts w:ascii="Times New Roman" w:hAnsi="Times New Roman" w:cs="Times New Roman"/>
          <w:sz w:val="18"/>
          <w:szCs w:val="18"/>
        </w:rPr>
        <w:t>2</w:t>
      </w:r>
      <w:r w:rsidR="00E20EC9" w:rsidRPr="00A621B3">
        <w:rPr>
          <w:rFonts w:ascii="Times New Roman" w:hAnsi="Times New Roman" w:cs="Times New Roman"/>
          <w:sz w:val="18"/>
          <w:szCs w:val="18"/>
        </w:rPr>
        <w:t>011</w:t>
      </w:r>
      <w:r w:rsidR="00E20EC9" w:rsidRPr="00A621B3">
        <w:rPr>
          <w:rFonts w:ascii="Times New Roman" w:hAnsi="Times New Roman" w:cs="Times New Roman"/>
          <w:sz w:val="18"/>
          <w:szCs w:val="18"/>
        </w:rPr>
        <w:tab/>
      </w:r>
      <w:r w:rsidR="00A621B3">
        <w:rPr>
          <w:rFonts w:ascii="Times New Roman" w:hAnsi="Times New Roman" w:cs="Times New Roman"/>
          <w:sz w:val="18"/>
          <w:szCs w:val="18"/>
        </w:rPr>
        <w:tab/>
      </w:r>
      <w:r w:rsidR="00A621B3">
        <w:rPr>
          <w:rFonts w:ascii="Times New Roman" w:hAnsi="Times New Roman" w:cs="Times New Roman"/>
          <w:sz w:val="18"/>
          <w:szCs w:val="18"/>
        </w:rPr>
        <w:tab/>
      </w:r>
      <w:r w:rsidR="00E20EC9" w:rsidRPr="00A621B3">
        <w:rPr>
          <w:rFonts w:ascii="Times New Roman" w:hAnsi="Times New Roman" w:cs="Times New Roman"/>
          <w:b/>
          <w:sz w:val="18"/>
          <w:szCs w:val="18"/>
        </w:rPr>
        <w:t>Ohio Arts Council/Riffe Center</w:t>
      </w:r>
      <w:r w:rsidR="00E20EC9" w:rsidRPr="00A621B3">
        <w:rPr>
          <w:rFonts w:ascii="Times New Roman" w:hAnsi="Times New Roman" w:cs="Times New Roman"/>
          <w:sz w:val="18"/>
          <w:szCs w:val="18"/>
        </w:rPr>
        <w:tab/>
      </w:r>
      <w:r w:rsidR="00E20EC9" w:rsidRPr="00A621B3">
        <w:rPr>
          <w:rFonts w:ascii="Times New Roman" w:hAnsi="Times New Roman" w:cs="Times New Roman"/>
          <w:sz w:val="18"/>
          <w:szCs w:val="18"/>
        </w:rPr>
        <w:tab/>
      </w:r>
      <w:r w:rsidR="00E20EC9" w:rsidRPr="00A621B3">
        <w:rPr>
          <w:rFonts w:ascii="Times New Roman" w:hAnsi="Times New Roman" w:cs="Times New Roman"/>
          <w:sz w:val="18"/>
          <w:szCs w:val="18"/>
        </w:rPr>
        <w:tab/>
      </w:r>
      <w:r w:rsidR="00E20EC9" w:rsidRPr="00A621B3">
        <w:rPr>
          <w:rFonts w:ascii="Times New Roman" w:hAnsi="Times New Roman" w:cs="Times New Roman"/>
          <w:sz w:val="18"/>
          <w:szCs w:val="18"/>
        </w:rPr>
        <w:tab/>
      </w:r>
      <w:r w:rsidR="0063736B" w:rsidRPr="00A621B3">
        <w:rPr>
          <w:rFonts w:ascii="Times New Roman" w:hAnsi="Times New Roman" w:cs="Times New Roman"/>
          <w:sz w:val="18"/>
          <w:szCs w:val="18"/>
        </w:rPr>
        <w:tab/>
      </w:r>
      <w:r w:rsidR="0063736B" w:rsidRPr="00A621B3">
        <w:rPr>
          <w:rFonts w:ascii="Times New Roman" w:hAnsi="Times New Roman" w:cs="Times New Roman"/>
          <w:sz w:val="18"/>
          <w:szCs w:val="18"/>
        </w:rPr>
        <w:tab/>
      </w:r>
      <w:r w:rsidR="00E20EC9" w:rsidRPr="00A621B3">
        <w:rPr>
          <w:rFonts w:ascii="Times New Roman" w:hAnsi="Times New Roman" w:cs="Times New Roman"/>
          <w:b/>
          <w:sz w:val="18"/>
          <w:szCs w:val="18"/>
        </w:rPr>
        <w:t>Columbus, Ohio</w:t>
      </w:r>
      <w:r w:rsidR="00E20EC9" w:rsidRPr="00A621B3">
        <w:rPr>
          <w:rFonts w:ascii="Times New Roman" w:hAnsi="Times New Roman" w:cs="Times New Roman"/>
          <w:b/>
          <w:sz w:val="18"/>
          <w:szCs w:val="18"/>
        </w:rPr>
        <w:br/>
        <w:t xml:space="preserve">                            </w:t>
      </w:r>
      <w:r w:rsidR="00A621B3">
        <w:rPr>
          <w:rFonts w:ascii="Times New Roman" w:hAnsi="Times New Roman" w:cs="Times New Roman"/>
          <w:b/>
          <w:sz w:val="18"/>
          <w:szCs w:val="18"/>
        </w:rPr>
        <w:tab/>
      </w:r>
      <w:r w:rsidR="00E20EC9" w:rsidRPr="00A621B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20EC9" w:rsidRPr="00A621B3">
        <w:rPr>
          <w:rFonts w:ascii="Times New Roman" w:hAnsi="Times New Roman" w:cs="Times New Roman"/>
          <w:sz w:val="18"/>
          <w:szCs w:val="18"/>
        </w:rPr>
        <w:t>Public Art Installation, Ohio Governor’s Office Exhibition</w:t>
      </w:r>
      <w:r w:rsidR="00E20EC9" w:rsidRPr="00A621B3">
        <w:rPr>
          <w:rFonts w:ascii="Times New Roman" w:hAnsi="Times New Roman" w:cs="Times New Roman"/>
          <w:sz w:val="18"/>
          <w:szCs w:val="18"/>
        </w:rPr>
        <w:br/>
        <w:t xml:space="preserve">                             </w:t>
      </w:r>
      <w:r w:rsidR="00A621B3">
        <w:rPr>
          <w:rFonts w:ascii="Times New Roman" w:hAnsi="Times New Roman" w:cs="Times New Roman"/>
          <w:sz w:val="18"/>
          <w:szCs w:val="18"/>
        </w:rPr>
        <w:tab/>
      </w:r>
      <w:r w:rsidRPr="00A621B3">
        <w:rPr>
          <w:rFonts w:ascii="Times New Roman" w:hAnsi="Times New Roman" w:cs="Times New Roman"/>
          <w:sz w:val="18"/>
          <w:szCs w:val="18"/>
        </w:rPr>
        <w:t xml:space="preserve">one </w:t>
      </w:r>
      <w:r w:rsidR="00E20EC9" w:rsidRPr="00A621B3">
        <w:rPr>
          <w:rFonts w:ascii="Times New Roman" w:hAnsi="Times New Roman" w:cs="Times New Roman"/>
          <w:sz w:val="18"/>
          <w:szCs w:val="18"/>
        </w:rPr>
        <w:t xml:space="preserve">large-scale painting, oil on canvas, 12 month temporary </w:t>
      </w:r>
      <w:r w:rsidR="006A68C7" w:rsidRPr="00A621B3">
        <w:rPr>
          <w:rFonts w:ascii="Times New Roman" w:hAnsi="Times New Roman" w:cs="Times New Roman"/>
          <w:sz w:val="18"/>
          <w:szCs w:val="18"/>
        </w:rPr>
        <w:t>loan #</w:t>
      </w:r>
      <w:r w:rsidR="00E20EC9" w:rsidRPr="00A621B3">
        <w:rPr>
          <w:rFonts w:ascii="Times New Roman" w:hAnsi="Times New Roman" w:cs="Times New Roman"/>
          <w:sz w:val="18"/>
          <w:szCs w:val="18"/>
        </w:rPr>
        <w:t>1</w:t>
      </w:r>
      <w:r w:rsidR="00E20EC9" w:rsidRPr="00A621B3">
        <w:rPr>
          <w:rFonts w:ascii="Times New Roman" w:hAnsi="Times New Roman" w:cs="Times New Roman"/>
          <w:sz w:val="18"/>
          <w:szCs w:val="18"/>
        </w:rPr>
        <w:tab/>
      </w:r>
      <w:r w:rsidR="00E20EC9" w:rsidRPr="00A621B3">
        <w:rPr>
          <w:rFonts w:ascii="Times New Roman" w:hAnsi="Times New Roman" w:cs="Times New Roman"/>
          <w:sz w:val="18"/>
          <w:szCs w:val="18"/>
        </w:rPr>
        <w:tab/>
      </w:r>
      <w:r w:rsidR="00E20EC9" w:rsidRPr="00A621B3">
        <w:rPr>
          <w:rFonts w:ascii="Times New Roman" w:hAnsi="Times New Roman" w:cs="Times New Roman"/>
          <w:sz w:val="18"/>
          <w:szCs w:val="18"/>
        </w:rPr>
        <w:tab/>
      </w:r>
      <w:r w:rsidR="00E20EC9" w:rsidRPr="00A621B3">
        <w:rPr>
          <w:rFonts w:ascii="Times New Roman" w:hAnsi="Times New Roman" w:cs="Times New Roman"/>
          <w:sz w:val="18"/>
          <w:szCs w:val="18"/>
        </w:rPr>
        <w:tab/>
      </w:r>
      <w:r w:rsidRPr="00A621B3">
        <w:rPr>
          <w:rFonts w:ascii="Times New Roman" w:hAnsi="Times New Roman" w:cs="Times New Roman"/>
          <w:sz w:val="18"/>
          <w:szCs w:val="18"/>
        </w:rPr>
        <w:tab/>
      </w:r>
    </w:p>
    <w:p w:rsidR="004D7B08" w:rsidRPr="00A621B3" w:rsidRDefault="00E20EC9" w:rsidP="000375D1">
      <w:pPr>
        <w:rPr>
          <w:rFonts w:ascii="Times New Roman" w:hAnsi="Times New Roman" w:cs="Times New Roman"/>
          <w:sz w:val="18"/>
          <w:szCs w:val="18"/>
        </w:rPr>
      </w:pPr>
      <w:r w:rsidRPr="00A621B3">
        <w:rPr>
          <w:rFonts w:ascii="Times New Roman" w:hAnsi="Times New Roman" w:cs="Times New Roman"/>
          <w:sz w:val="18"/>
          <w:szCs w:val="18"/>
        </w:rPr>
        <w:t>2010</w:t>
      </w:r>
      <w:r w:rsidR="00F11ED3" w:rsidRPr="00A621B3">
        <w:rPr>
          <w:rFonts w:ascii="Times New Roman" w:hAnsi="Times New Roman" w:cs="Times New Roman"/>
          <w:sz w:val="18"/>
          <w:szCs w:val="18"/>
        </w:rPr>
        <w:tab/>
      </w:r>
      <w:r w:rsidR="00F11ED3" w:rsidRPr="00A621B3">
        <w:rPr>
          <w:rFonts w:ascii="Times New Roman" w:hAnsi="Times New Roman" w:cs="Times New Roman"/>
          <w:sz w:val="18"/>
          <w:szCs w:val="18"/>
        </w:rPr>
        <w:tab/>
      </w:r>
      <w:r w:rsidR="00F11ED3" w:rsidRPr="00A621B3">
        <w:rPr>
          <w:rFonts w:ascii="Times New Roman" w:hAnsi="Times New Roman" w:cs="Times New Roman"/>
          <w:b/>
          <w:sz w:val="18"/>
          <w:szCs w:val="18"/>
        </w:rPr>
        <w:t xml:space="preserve">              </w:t>
      </w:r>
      <w:r w:rsidR="00A621B3">
        <w:rPr>
          <w:rFonts w:ascii="Times New Roman" w:hAnsi="Times New Roman" w:cs="Times New Roman"/>
          <w:b/>
          <w:sz w:val="18"/>
          <w:szCs w:val="18"/>
        </w:rPr>
        <w:tab/>
      </w:r>
      <w:r w:rsidR="00F11ED3" w:rsidRPr="00A621B3">
        <w:rPr>
          <w:rFonts w:ascii="Times New Roman" w:hAnsi="Times New Roman" w:cs="Times New Roman"/>
          <w:b/>
          <w:sz w:val="18"/>
          <w:szCs w:val="18"/>
        </w:rPr>
        <w:t>National Afro-American Museum and Cultural Center</w:t>
      </w:r>
      <w:r w:rsidR="00F11ED3" w:rsidRPr="00A621B3">
        <w:rPr>
          <w:rFonts w:ascii="Times New Roman" w:hAnsi="Times New Roman" w:cs="Times New Roman"/>
          <w:b/>
          <w:sz w:val="18"/>
          <w:szCs w:val="18"/>
        </w:rPr>
        <w:tab/>
      </w:r>
      <w:r w:rsidR="0063736B" w:rsidRPr="00A621B3">
        <w:rPr>
          <w:rFonts w:ascii="Times New Roman" w:hAnsi="Times New Roman" w:cs="Times New Roman"/>
          <w:b/>
          <w:sz w:val="18"/>
          <w:szCs w:val="18"/>
        </w:rPr>
        <w:tab/>
      </w:r>
      <w:r w:rsidR="0063736B" w:rsidRPr="00A621B3">
        <w:rPr>
          <w:rFonts w:ascii="Times New Roman" w:hAnsi="Times New Roman" w:cs="Times New Roman"/>
          <w:b/>
          <w:sz w:val="18"/>
          <w:szCs w:val="18"/>
        </w:rPr>
        <w:tab/>
      </w:r>
      <w:r w:rsidR="00A621B3">
        <w:rPr>
          <w:rFonts w:ascii="Times New Roman" w:hAnsi="Times New Roman" w:cs="Times New Roman"/>
          <w:b/>
          <w:sz w:val="18"/>
          <w:szCs w:val="18"/>
        </w:rPr>
        <w:tab/>
      </w:r>
      <w:r w:rsidR="00F11ED3" w:rsidRPr="00A621B3">
        <w:rPr>
          <w:rFonts w:ascii="Times New Roman" w:hAnsi="Times New Roman" w:cs="Times New Roman"/>
          <w:b/>
          <w:sz w:val="18"/>
          <w:szCs w:val="18"/>
        </w:rPr>
        <w:t>Wilberforce, Ohio</w:t>
      </w:r>
      <w:r w:rsidR="00650665" w:rsidRPr="00A621B3">
        <w:rPr>
          <w:rFonts w:ascii="Times New Roman" w:hAnsi="Times New Roman" w:cs="Times New Roman"/>
          <w:b/>
          <w:sz w:val="18"/>
          <w:szCs w:val="18"/>
        </w:rPr>
        <w:br/>
      </w:r>
      <w:r w:rsidR="00650665" w:rsidRPr="00A621B3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A621B3">
        <w:rPr>
          <w:rFonts w:ascii="Times New Roman" w:hAnsi="Times New Roman" w:cs="Times New Roman"/>
          <w:sz w:val="18"/>
          <w:szCs w:val="18"/>
        </w:rPr>
        <w:tab/>
      </w:r>
      <w:r w:rsidR="00650665" w:rsidRPr="00A621B3">
        <w:rPr>
          <w:rFonts w:ascii="Times New Roman" w:hAnsi="Times New Roman" w:cs="Times New Roman"/>
          <w:sz w:val="18"/>
          <w:szCs w:val="18"/>
        </w:rPr>
        <w:t>Public Art Installation, Museum art collection</w:t>
      </w:r>
      <w:r w:rsidR="00F11ED3" w:rsidRPr="00A621B3">
        <w:rPr>
          <w:rFonts w:ascii="Times New Roman" w:hAnsi="Times New Roman" w:cs="Times New Roman"/>
          <w:sz w:val="18"/>
          <w:szCs w:val="18"/>
        </w:rPr>
        <w:br/>
      </w:r>
      <w:r w:rsidR="00F11ED3" w:rsidRPr="00A621B3">
        <w:rPr>
          <w:rFonts w:ascii="Times New Roman" w:hAnsi="Times New Roman" w:cs="Times New Roman"/>
          <w:sz w:val="18"/>
          <w:szCs w:val="18"/>
        </w:rPr>
        <w:tab/>
      </w:r>
      <w:r w:rsidR="00F11ED3" w:rsidRPr="00A621B3">
        <w:rPr>
          <w:rFonts w:ascii="Times New Roman" w:hAnsi="Times New Roman" w:cs="Times New Roman"/>
          <w:sz w:val="18"/>
          <w:szCs w:val="18"/>
        </w:rPr>
        <w:tab/>
        <w:t xml:space="preserve">              </w:t>
      </w:r>
      <w:r w:rsidR="00A621B3">
        <w:rPr>
          <w:rFonts w:ascii="Times New Roman" w:hAnsi="Times New Roman" w:cs="Times New Roman"/>
          <w:sz w:val="18"/>
          <w:szCs w:val="18"/>
        </w:rPr>
        <w:tab/>
      </w:r>
      <w:r w:rsidR="0058430F" w:rsidRPr="00A621B3">
        <w:rPr>
          <w:rFonts w:ascii="Times New Roman" w:hAnsi="Times New Roman" w:cs="Times New Roman"/>
          <w:sz w:val="18"/>
          <w:szCs w:val="18"/>
        </w:rPr>
        <w:t xml:space="preserve">one </w:t>
      </w:r>
      <w:r w:rsidR="00F11ED3" w:rsidRPr="00A621B3">
        <w:rPr>
          <w:rFonts w:ascii="Times New Roman" w:hAnsi="Times New Roman" w:cs="Times New Roman"/>
          <w:sz w:val="18"/>
          <w:szCs w:val="18"/>
        </w:rPr>
        <w:t>large-scale painting, oil on canvas, included in permanent art collection</w:t>
      </w:r>
    </w:p>
    <w:p w:rsidR="00F11ED3" w:rsidRPr="00A621B3" w:rsidRDefault="00650665" w:rsidP="000375D1">
      <w:pPr>
        <w:rPr>
          <w:rFonts w:ascii="Times New Roman" w:hAnsi="Times New Roman" w:cs="Times New Roman"/>
          <w:sz w:val="18"/>
          <w:szCs w:val="18"/>
        </w:rPr>
      </w:pPr>
      <w:r w:rsidRPr="00A621B3">
        <w:rPr>
          <w:rFonts w:ascii="Times New Roman" w:hAnsi="Times New Roman" w:cs="Times New Roman"/>
          <w:sz w:val="18"/>
          <w:szCs w:val="18"/>
        </w:rPr>
        <w:t>2006</w:t>
      </w:r>
      <w:r w:rsidRPr="00A621B3">
        <w:rPr>
          <w:rFonts w:ascii="Times New Roman" w:hAnsi="Times New Roman" w:cs="Times New Roman"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ab/>
        <w:t xml:space="preserve">The King Arts Complex </w:t>
      </w:r>
      <w:r w:rsidRPr="00A621B3">
        <w:rPr>
          <w:rFonts w:ascii="Times New Roman" w:hAnsi="Times New Roman" w:cs="Times New Roman"/>
          <w:b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ab/>
      </w:r>
      <w:r w:rsidR="0063736B" w:rsidRPr="00A621B3">
        <w:rPr>
          <w:rFonts w:ascii="Times New Roman" w:hAnsi="Times New Roman" w:cs="Times New Roman"/>
          <w:b/>
          <w:sz w:val="18"/>
          <w:szCs w:val="18"/>
        </w:rPr>
        <w:tab/>
      </w:r>
      <w:r w:rsidR="0063736B" w:rsidRPr="00A621B3">
        <w:rPr>
          <w:rFonts w:ascii="Times New Roman" w:hAnsi="Times New Roman" w:cs="Times New Roman"/>
          <w:b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>Columbus, Ohio</w:t>
      </w:r>
      <w:r w:rsidRPr="00A621B3">
        <w:rPr>
          <w:rFonts w:ascii="Times New Roman" w:hAnsi="Times New Roman" w:cs="Times New Roman"/>
          <w:b/>
          <w:sz w:val="18"/>
          <w:szCs w:val="18"/>
        </w:rPr>
        <w:br/>
      </w:r>
      <w:r w:rsidRPr="00A621B3">
        <w:rPr>
          <w:rFonts w:ascii="Times New Roman" w:hAnsi="Times New Roman" w:cs="Times New Roman"/>
          <w:b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ab/>
      </w:r>
      <w:r w:rsidRPr="00A621B3">
        <w:rPr>
          <w:rFonts w:ascii="Times New Roman" w:hAnsi="Times New Roman" w:cs="Times New Roman"/>
          <w:sz w:val="18"/>
          <w:szCs w:val="18"/>
        </w:rPr>
        <w:t>“Cargo: The Middle Passage”</w:t>
      </w:r>
      <w:r w:rsidRPr="00A621B3">
        <w:rPr>
          <w:rFonts w:ascii="Times New Roman" w:hAnsi="Times New Roman" w:cs="Times New Roman"/>
          <w:sz w:val="18"/>
          <w:szCs w:val="18"/>
        </w:rPr>
        <w:br/>
      </w:r>
      <w:r w:rsidRPr="00A621B3">
        <w:rPr>
          <w:rFonts w:ascii="Times New Roman" w:hAnsi="Times New Roman" w:cs="Times New Roman"/>
          <w:sz w:val="18"/>
          <w:szCs w:val="18"/>
        </w:rPr>
        <w:tab/>
      </w:r>
      <w:r w:rsidRPr="00A621B3">
        <w:rPr>
          <w:rFonts w:ascii="Times New Roman" w:hAnsi="Times New Roman" w:cs="Times New Roman"/>
          <w:sz w:val="18"/>
          <w:szCs w:val="18"/>
        </w:rPr>
        <w:tab/>
      </w:r>
      <w:r w:rsidRPr="00A621B3">
        <w:rPr>
          <w:rFonts w:ascii="Times New Roman" w:hAnsi="Times New Roman" w:cs="Times New Roman"/>
          <w:sz w:val="18"/>
          <w:szCs w:val="18"/>
        </w:rPr>
        <w:tab/>
        <w:t>Public Art Installation, Interactive Art exhibit</w:t>
      </w:r>
      <w:r w:rsidRPr="00A621B3">
        <w:rPr>
          <w:rFonts w:ascii="Times New Roman" w:hAnsi="Times New Roman" w:cs="Times New Roman"/>
          <w:b/>
          <w:sz w:val="18"/>
          <w:szCs w:val="18"/>
        </w:rPr>
        <w:br/>
        <w:t xml:space="preserve">                                          </w:t>
      </w:r>
      <w:r w:rsidR="00A621B3">
        <w:rPr>
          <w:rFonts w:ascii="Times New Roman" w:hAnsi="Times New Roman" w:cs="Times New Roman"/>
          <w:b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621B3">
        <w:rPr>
          <w:rFonts w:ascii="Times New Roman" w:hAnsi="Times New Roman" w:cs="Times New Roman"/>
          <w:sz w:val="18"/>
          <w:szCs w:val="18"/>
        </w:rPr>
        <w:t>three large-scale paintings, oil on canvas, included in permanent art collection</w:t>
      </w:r>
    </w:p>
    <w:p w:rsidR="001C40D2" w:rsidRPr="00A621B3" w:rsidRDefault="00650665">
      <w:pPr>
        <w:rPr>
          <w:rFonts w:ascii="Times New Roman" w:hAnsi="Times New Roman" w:cs="Times New Roman"/>
          <w:sz w:val="18"/>
          <w:szCs w:val="18"/>
        </w:rPr>
      </w:pPr>
      <w:r w:rsidRPr="00A621B3">
        <w:rPr>
          <w:rFonts w:ascii="Times New Roman" w:hAnsi="Times New Roman" w:cs="Times New Roman"/>
          <w:sz w:val="18"/>
          <w:szCs w:val="18"/>
        </w:rPr>
        <w:t>2005</w:t>
      </w:r>
      <w:r w:rsidRPr="00A621B3">
        <w:rPr>
          <w:rFonts w:ascii="Times New Roman" w:hAnsi="Times New Roman" w:cs="Times New Roman"/>
          <w:sz w:val="18"/>
          <w:szCs w:val="18"/>
        </w:rPr>
        <w:tab/>
      </w:r>
      <w:r w:rsidRPr="00A621B3">
        <w:rPr>
          <w:rFonts w:ascii="Times New Roman" w:hAnsi="Times New Roman" w:cs="Times New Roman"/>
          <w:sz w:val="18"/>
          <w:szCs w:val="18"/>
        </w:rPr>
        <w:tab/>
      </w:r>
      <w:r w:rsidRPr="00A621B3">
        <w:rPr>
          <w:rFonts w:ascii="Times New Roman" w:hAnsi="Times New Roman" w:cs="Times New Roman"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>The Springfield Museum of Art</w:t>
      </w:r>
      <w:r w:rsidRPr="00A621B3">
        <w:rPr>
          <w:rFonts w:ascii="Times New Roman" w:hAnsi="Times New Roman" w:cs="Times New Roman"/>
          <w:b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ab/>
      </w:r>
      <w:r w:rsidR="0063736B" w:rsidRPr="00A621B3">
        <w:rPr>
          <w:rFonts w:ascii="Times New Roman" w:hAnsi="Times New Roman" w:cs="Times New Roman"/>
          <w:b/>
          <w:sz w:val="18"/>
          <w:szCs w:val="18"/>
        </w:rPr>
        <w:tab/>
      </w:r>
      <w:r w:rsidR="0063736B" w:rsidRPr="00A621B3">
        <w:rPr>
          <w:rFonts w:ascii="Times New Roman" w:hAnsi="Times New Roman" w:cs="Times New Roman"/>
          <w:b/>
          <w:sz w:val="18"/>
          <w:szCs w:val="18"/>
        </w:rPr>
        <w:tab/>
      </w:r>
      <w:r w:rsidRPr="00A621B3">
        <w:rPr>
          <w:rFonts w:ascii="Times New Roman" w:hAnsi="Times New Roman" w:cs="Times New Roman"/>
          <w:b/>
          <w:sz w:val="18"/>
          <w:szCs w:val="18"/>
        </w:rPr>
        <w:t>Springfield, Ohio</w:t>
      </w:r>
      <w:r w:rsidRPr="00A621B3">
        <w:rPr>
          <w:rFonts w:ascii="Times New Roman" w:hAnsi="Times New Roman" w:cs="Times New Roman"/>
          <w:sz w:val="18"/>
          <w:szCs w:val="18"/>
        </w:rPr>
        <w:br/>
      </w:r>
      <w:r w:rsidRPr="00A621B3">
        <w:rPr>
          <w:rFonts w:ascii="Times New Roman" w:hAnsi="Times New Roman" w:cs="Times New Roman"/>
          <w:sz w:val="18"/>
          <w:szCs w:val="18"/>
        </w:rPr>
        <w:tab/>
      </w:r>
      <w:r w:rsidRPr="00A621B3">
        <w:rPr>
          <w:rFonts w:ascii="Times New Roman" w:hAnsi="Times New Roman" w:cs="Times New Roman"/>
          <w:sz w:val="18"/>
          <w:szCs w:val="18"/>
        </w:rPr>
        <w:tab/>
      </w:r>
      <w:r w:rsidRPr="00A621B3">
        <w:rPr>
          <w:rFonts w:ascii="Times New Roman" w:hAnsi="Times New Roman" w:cs="Times New Roman"/>
          <w:sz w:val="18"/>
          <w:szCs w:val="18"/>
        </w:rPr>
        <w:tab/>
        <w:t xml:space="preserve"> Public Art Installation, Museum art collection</w:t>
      </w:r>
      <w:r w:rsidRPr="00A621B3">
        <w:rPr>
          <w:rFonts w:ascii="Times New Roman" w:hAnsi="Times New Roman" w:cs="Times New Roman"/>
          <w:sz w:val="18"/>
          <w:szCs w:val="18"/>
        </w:rPr>
        <w:br/>
      </w:r>
      <w:r w:rsidRPr="00A621B3">
        <w:rPr>
          <w:rFonts w:ascii="Times New Roman" w:hAnsi="Times New Roman" w:cs="Times New Roman"/>
          <w:sz w:val="18"/>
          <w:szCs w:val="18"/>
        </w:rPr>
        <w:tab/>
      </w:r>
      <w:r w:rsidRPr="00A621B3">
        <w:rPr>
          <w:rFonts w:ascii="Times New Roman" w:hAnsi="Times New Roman" w:cs="Times New Roman"/>
          <w:sz w:val="18"/>
          <w:szCs w:val="18"/>
        </w:rPr>
        <w:tab/>
        <w:t xml:space="preserve">              </w:t>
      </w:r>
      <w:r w:rsidR="00A621B3">
        <w:rPr>
          <w:rFonts w:ascii="Times New Roman" w:hAnsi="Times New Roman" w:cs="Times New Roman"/>
          <w:sz w:val="18"/>
          <w:szCs w:val="18"/>
        </w:rPr>
        <w:tab/>
      </w:r>
      <w:r w:rsidR="0058430F" w:rsidRPr="00A621B3">
        <w:rPr>
          <w:rFonts w:ascii="Times New Roman" w:hAnsi="Times New Roman" w:cs="Times New Roman"/>
          <w:sz w:val="18"/>
          <w:szCs w:val="18"/>
        </w:rPr>
        <w:t>one</w:t>
      </w:r>
      <w:r w:rsidRPr="00A621B3">
        <w:rPr>
          <w:rFonts w:ascii="Times New Roman" w:hAnsi="Times New Roman" w:cs="Times New Roman"/>
          <w:sz w:val="18"/>
          <w:szCs w:val="18"/>
        </w:rPr>
        <w:t xml:space="preserve"> large-scale painting, oil on canvas, included in permanent art collection</w:t>
      </w:r>
    </w:p>
    <w:sectPr w:rsidR="001C40D2" w:rsidRPr="00A621B3" w:rsidSect="00A621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5CC" w:rsidRDefault="005275CC" w:rsidP="00181079">
      <w:pPr>
        <w:spacing w:after="0" w:line="240" w:lineRule="auto"/>
      </w:pPr>
      <w:r>
        <w:separator/>
      </w:r>
    </w:p>
  </w:endnote>
  <w:endnote w:type="continuationSeparator" w:id="0">
    <w:p w:rsidR="005275CC" w:rsidRDefault="005275CC" w:rsidP="00181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5CC" w:rsidRDefault="005275CC" w:rsidP="00181079">
      <w:pPr>
        <w:spacing w:after="0" w:line="240" w:lineRule="auto"/>
      </w:pPr>
      <w:r>
        <w:separator/>
      </w:r>
    </w:p>
  </w:footnote>
  <w:footnote w:type="continuationSeparator" w:id="0">
    <w:p w:rsidR="005275CC" w:rsidRDefault="005275CC" w:rsidP="00181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D2"/>
    <w:rsid w:val="000375D1"/>
    <w:rsid w:val="00062E7F"/>
    <w:rsid w:val="001063D0"/>
    <w:rsid w:val="00127AE5"/>
    <w:rsid w:val="00181079"/>
    <w:rsid w:val="001A4CD1"/>
    <w:rsid w:val="001B069D"/>
    <w:rsid w:val="001C40D2"/>
    <w:rsid w:val="00295AEB"/>
    <w:rsid w:val="002F1329"/>
    <w:rsid w:val="00337F6E"/>
    <w:rsid w:val="003940FA"/>
    <w:rsid w:val="003A7BB3"/>
    <w:rsid w:val="003F47D8"/>
    <w:rsid w:val="00400289"/>
    <w:rsid w:val="004336E3"/>
    <w:rsid w:val="004A05DD"/>
    <w:rsid w:val="004A179B"/>
    <w:rsid w:val="004B7108"/>
    <w:rsid w:val="004C7425"/>
    <w:rsid w:val="004D7B08"/>
    <w:rsid w:val="0051161D"/>
    <w:rsid w:val="005275CC"/>
    <w:rsid w:val="0058430F"/>
    <w:rsid w:val="00590967"/>
    <w:rsid w:val="005B4780"/>
    <w:rsid w:val="0063736B"/>
    <w:rsid w:val="00650665"/>
    <w:rsid w:val="006A68C7"/>
    <w:rsid w:val="006C7C83"/>
    <w:rsid w:val="007242A0"/>
    <w:rsid w:val="007E324F"/>
    <w:rsid w:val="00811595"/>
    <w:rsid w:val="00842E4D"/>
    <w:rsid w:val="00895F61"/>
    <w:rsid w:val="008B7F05"/>
    <w:rsid w:val="008C208D"/>
    <w:rsid w:val="009C16DD"/>
    <w:rsid w:val="00A621B3"/>
    <w:rsid w:val="00AC77C9"/>
    <w:rsid w:val="00B543CD"/>
    <w:rsid w:val="00BB6426"/>
    <w:rsid w:val="00C20E6A"/>
    <w:rsid w:val="00C941A4"/>
    <w:rsid w:val="00DA3423"/>
    <w:rsid w:val="00DC2FCB"/>
    <w:rsid w:val="00E03AC6"/>
    <w:rsid w:val="00E20EC9"/>
    <w:rsid w:val="00F11ED3"/>
    <w:rsid w:val="00F76E46"/>
    <w:rsid w:val="00FB51B9"/>
    <w:rsid w:val="00FC6355"/>
    <w:rsid w:val="00FD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40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079"/>
  </w:style>
  <w:style w:type="paragraph" w:styleId="Footer">
    <w:name w:val="footer"/>
    <w:basedOn w:val="Normal"/>
    <w:link w:val="FooterChar"/>
    <w:uiPriority w:val="99"/>
    <w:unhideWhenUsed/>
    <w:rsid w:val="00181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079"/>
  </w:style>
  <w:style w:type="paragraph" w:styleId="BalloonText">
    <w:name w:val="Balloon Text"/>
    <w:basedOn w:val="Normal"/>
    <w:link w:val="BalloonTextChar"/>
    <w:uiPriority w:val="99"/>
    <w:semiHidden/>
    <w:unhideWhenUsed/>
    <w:rsid w:val="0018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0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95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5F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40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079"/>
  </w:style>
  <w:style w:type="paragraph" w:styleId="Footer">
    <w:name w:val="footer"/>
    <w:basedOn w:val="Normal"/>
    <w:link w:val="FooterChar"/>
    <w:uiPriority w:val="99"/>
    <w:unhideWhenUsed/>
    <w:rsid w:val="00181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079"/>
  </w:style>
  <w:style w:type="paragraph" w:styleId="BalloonText">
    <w:name w:val="Balloon Text"/>
    <w:basedOn w:val="Normal"/>
    <w:link w:val="BalloonTextChar"/>
    <w:uiPriority w:val="99"/>
    <w:semiHidden/>
    <w:unhideWhenUsed/>
    <w:rsid w:val="0018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0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95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5F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5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1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52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</dc:creator>
  <cp:lastModifiedBy>R1</cp:lastModifiedBy>
  <cp:revision>2</cp:revision>
  <cp:lastPrinted>2013-04-15T21:56:00Z</cp:lastPrinted>
  <dcterms:created xsi:type="dcterms:W3CDTF">2013-04-16T22:33:00Z</dcterms:created>
  <dcterms:modified xsi:type="dcterms:W3CDTF">2013-04-16T22:33:00Z</dcterms:modified>
</cp:coreProperties>
</file>